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7" w:rsidRPr="00B86EAE" w:rsidRDefault="00937C77" w:rsidP="00B86EA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B86EA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สรุปการพัฒนาตา</w:t>
      </w:r>
      <w:bookmarkStart w:id="0" w:name="_GoBack"/>
      <w:bookmarkEnd w:id="0"/>
      <w:r w:rsidRPr="00B86EAE">
        <w:rPr>
          <w:rFonts w:ascii="TH SarabunPSK" w:hAnsi="TH SarabunPSK" w:cs="TH SarabunPSK" w:hint="cs"/>
          <w:b/>
          <w:bCs/>
          <w:sz w:val="32"/>
          <w:szCs w:val="32"/>
          <w:cs/>
        </w:rPr>
        <w:t>มข้อเสนอแนะเพื่อการพัฒนาจากการประเมินคุณภาพการศึกษา</w:t>
      </w:r>
      <w:r w:rsidRPr="00B86EAE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ภายใน</w:t>
      </w:r>
    </w:p>
    <w:p w:rsidR="00937C77" w:rsidRPr="00B86EAE" w:rsidRDefault="00937C77" w:rsidP="00B86EAE">
      <w:pPr>
        <w:spacing w:line="240" w:lineRule="auto"/>
        <w:jc w:val="center"/>
        <w:rPr>
          <w:b/>
          <w:bCs/>
        </w:rPr>
      </w:pPr>
      <w:r w:rsidRPr="00B86EAE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โดย</w:t>
      </w:r>
      <w:r w:rsidRPr="00B86EA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คณะกรรมการตรวจสอบและประเมินคุณภาพการศึกษา </w:t>
      </w:r>
      <w:proofErr w:type="spellStart"/>
      <w:r w:rsidRPr="00B86EA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รร.จปร</w:t>
      </w:r>
      <w:proofErr w:type="spellEnd"/>
      <w:r w:rsidRPr="00B86EA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. ปีการศึกษา </w:t>
      </w:r>
      <w:r w:rsidR="00AF5DEE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๒๕๕๗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7C77" w:rsidRPr="0093546E" w:rsidTr="00B14CD3">
        <w:tc>
          <w:tcPr>
            <w:tcW w:w="4261" w:type="dxa"/>
            <w:tcBorders>
              <w:bottom w:val="single" w:sz="4" w:space="0" w:color="auto"/>
            </w:tcBorders>
          </w:tcPr>
          <w:p w:rsidR="00937C77" w:rsidRPr="0093546E" w:rsidRDefault="00937C77" w:rsidP="00937C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546E">
              <w:rPr>
                <w:rFonts w:ascii="TH SarabunPSK" w:hAnsi="TH SarabunPSK" w:cs="TH SarabunPSK"/>
                <w:sz w:val="28"/>
                <w:szCs w:val="28"/>
                <w:cs/>
              </w:rPr>
              <w:t>ข้อเสนอแนะของคณะกรรมการประเมิน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937C77" w:rsidRPr="0093546E" w:rsidRDefault="00937C77" w:rsidP="00937C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546E">
              <w:rPr>
                <w:rFonts w:ascii="TH SarabunPSK" w:hAnsi="TH SarabunPSK" w:cs="TH SarabunPSK"/>
                <w:sz w:val="28"/>
                <w:szCs w:val="28"/>
                <w:cs/>
              </w:rPr>
              <w:t>การดำเนินการตามแผนปฏิบัติราชการ</w:t>
            </w:r>
          </w:p>
        </w:tc>
      </w:tr>
      <w:tr w:rsidR="00B14CD3" w:rsidRPr="0093546E" w:rsidTr="00B14CD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CD3" w:rsidRPr="0093546E" w:rsidRDefault="00B14CD3" w:rsidP="00B14CD3">
            <w:pPr>
              <w:tabs>
                <w:tab w:val="left" w:pos="1170"/>
              </w:tabs>
              <w:jc w:val="thaiDistribute"/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</w:pPr>
            <w:r w:rsidRPr="0093546E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มาตรฐานที่ ๑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CD3" w:rsidRPr="0093546E" w:rsidRDefault="00B14CD3" w:rsidP="00937C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7C77" w:rsidRPr="0093546E" w:rsidTr="00B14CD3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Default="00B95747" w:rsidP="00B95747">
            <w:pPr>
              <w:tabs>
                <w:tab w:val="left" w:pos="117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ส่งเสริมการส่ง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นนร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เข้าร่วมการแข่งขันในระดับชาติและนานาชาติ </w:t>
            </w:r>
          </w:p>
          <w:p w:rsidR="00B95747" w:rsidRPr="00B95747" w:rsidRDefault="00B95747" w:rsidP="00B95747">
            <w:pPr>
              <w:tabs>
                <w:tab w:val="left" w:pos="117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พัฒนาศักยภาพทางวิชาการในสาขาวิชาที่ศึกษาให้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นนร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สามารถเข้าสู่การแข่งขันระดับชาติ/นานาชาติได้ 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7" w:rsidRPr="0093546E" w:rsidRDefault="00937C77" w:rsidP="00D152BE">
            <w:pPr>
              <w:rPr>
                <w:sz w:val="28"/>
                <w:szCs w:val="28"/>
              </w:rPr>
            </w:pPr>
            <w:r w:rsidRPr="00B14C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กลยุทธ์ที่ ๕</w:t>
            </w:r>
            <w:r w:rsidR="00D152BE">
              <w:rPr>
                <w:rFonts w:ascii="TH SarabunPSK" w:hAnsi="TH SarabunPSK" w:cs="TH SarabunPSK" w:hint="cs"/>
                <w:color w:val="282828"/>
                <w:sz w:val="28"/>
                <w:szCs w:val="28"/>
                <w:cs/>
              </w:rPr>
              <w:t xml:space="preserve"> แผนพัฒนาผู้เรียน กำหนดให้มีการส่ง </w:t>
            </w:r>
            <w:proofErr w:type="spellStart"/>
            <w:r w:rsidR="00D152BE">
              <w:rPr>
                <w:rFonts w:ascii="TH SarabunPSK" w:hAnsi="TH SarabunPSK" w:cs="TH SarabunPSK" w:hint="cs"/>
                <w:color w:val="282828"/>
                <w:sz w:val="28"/>
                <w:szCs w:val="28"/>
                <w:cs/>
              </w:rPr>
              <w:t>นนร</w:t>
            </w:r>
            <w:proofErr w:type="spellEnd"/>
            <w:r w:rsidR="00D152BE">
              <w:rPr>
                <w:rFonts w:ascii="TH SarabunPSK" w:hAnsi="TH SarabunPSK" w:cs="TH SarabunPSK" w:hint="cs"/>
                <w:color w:val="282828"/>
                <w:sz w:val="28"/>
                <w:szCs w:val="28"/>
                <w:cs/>
              </w:rPr>
              <w:t>. เข้าร่วมแข่งขันในระดับชาติ จำนวน ๕ โครงการ</w:t>
            </w:r>
          </w:p>
        </w:tc>
      </w:tr>
      <w:tr w:rsidR="00B14CD3" w:rsidRPr="0093546E" w:rsidTr="00B14CD3">
        <w:trPr>
          <w:trHeight w:val="33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CD3" w:rsidRPr="0093546E" w:rsidRDefault="00B14CD3" w:rsidP="00B14CD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54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๒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CD3" w:rsidRPr="0093546E" w:rsidRDefault="00B14CD3" w:rsidP="0093546E">
            <w:pPr>
              <w:tabs>
                <w:tab w:val="left" w:pos="50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82828"/>
                <w:sz w:val="28"/>
                <w:szCs w:val="28"/>
              </w:rPr>
            </w:pPr>
          </w:p>
        </w:tc>
      </w:tr>
      <w:tr w:rsidR="00D152BE" w:rsidRPr="0093546E" w:rsidTr="00AB6440">
        <w:trPr>
          <w:trHeight w:val="2311"/>
        </w:trPr>
        <w:tc>
          <w:tcPr>
            <w:tcW w:w="4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2BE" w:rsidRPr="0093546E" w:rsidRDefault="00D152BE" w:rsidP="003071B8">
            <w:pPr>
              <w:pStyle w:val="a4"/>
              <w:numPr>
                <w:ilvl w:val="0"/>
                <w:numId w:val="2"/>
              </w:numPr>
              <w:tabs>
                <w:tab w:val="left" w:pos="580"/>
              </w:tabs>
              <w:ind w:left="0"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จำนวนผลงานที่ได้รับการตีพิมพ์ และจำนวนผลงานที่ได้นำไปใช้ประโยชน์ยังมีน้อย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2BE" w:rsidRPr="0093546E" w:rsidRDefault="00D152BE" w:rsidP="00B14CD3">
            <w:pPr>
              <w:pStyle w:val="a4"/>
              <w:tabs>
                <w:tab w:val="left" w:pos="509"/>
                <w:tab w:val="left" w:pos="1319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color w:val="282828"/>
                <w:sz w:val="28"/>
              </w:rPr>
            </w:pPr>
            <w:r w:rsidRPr="00B14CD3">
              <w:rPr>
                <w:rFonts w:ascii="TH SarabunPSK" w:hAnsi="TH SarabunPSK" w:cs="TH SarabunPSK"/>
                <w:b/>
                <w:bCs/>
                <w:color w:val="282828"/>
                <w:sz w:val="28"/>
                <w:cs/>
              </w:rPr>
              <w:t>กลยุทธ์ที่๑๔</w:t>
            </w:r>
            <w:r w:rsidRPr="0093546E">
              <w:rPr>
                <w:rFonts w:ascii="TH SarabunPSK" w:hAnsi="TH SarabunPSK" w:cs="TH SarabunPSK"/>
                <w:color w:val="282828"/>
                <w:sz w:val="28"/>
                <w:cs/>
              </w:rPr>
              <w:t>หน่วยงานภายในและภายนอกกองทัพบกทั้งภาครัฐเอกชนและประชาชนเชื่อมั่นและให้การยอมรับในเชิงวิชาการ</w:t>
            </w:r>
            <w:r>
              <w:rPr>
                <w:rFonts w:ascii="TH SarabunPSK" w:hAnsi="TH SarabunPSK" w:cs="TH SarabunPSK"/>
                <w:color w:val="282828"/>
                <w:sz w:val="28"/>
              </w:rPr>
              <w:t xml:space="preserve"> </w:t>
            </w:r>
          </w:p>
          <w:p w:rsidR="00D152BE" w:rsidRDefault="00D152BE" w:rsidP="0093546E">
            <w:pPr>
              <w:pStyle w:val="a4"/>
              <w:numPr>
                <w:ilvl w:val="0"/>
                <w:numId w:val="2"/>
              </w:numPr>
              <w:tabs>
                <w:tab w:val="left" w:pos="509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282828"/>
                <w:sz w:val="28"/>
                <w:cs/>
              </w:rPr>
              <w:t>มีการกำหนดแผนงานวิจัยที่ชัดเจนและกำหนด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 </w:t>
            </w:r>
            <w:r>
              <w:rPr>
                <w:rFonts w:ascii="TH SarabunPSK" w:hAnsi="TH SarabunPSK" w:cs="TH SarabunPSK" w:hint="cs"/>
                <w:color w:val="282828"/>
                <w:sz w:val="28"/>
                <w:cs/>
              </w:rPr>
              <w:t>กองวิชา</w:t>
            </w:r>
            <w:r w:rsidRPr="00681316">
              <w:rPr>
                <w:rFonts w:ascii="TH SarabunPSK" w:hAnsi="TH SarabunPSK" w:cs="TH SarabunPSK"/>
                <w:color w:val="282828"/>
                <w:sz w:val="28"/>
                <w:cs/>
              </w:rPr>
              <w:t>นำผลงานวิจัยมาพัฒนาการเรียนการ</w:t>
            </w:r>
            <w:proofErr w:type="spellStart"/>
            <w:r w:rsidRPr="00681316">
              <w:rPr>
                <w:rFonts w:ascii="TH SarabunPSK" w:hAnsi="TH SarabunPSK" w:cs="TH SarabunPSK"/>
                <w:color w:val="282828"/>
                <w:sz w:val="28"/>
                <w:cs/>
              </w:rPr>
              <w:t>สอนนนร</w:t>
            </w:r>
            <w:proofErr w:type="spellEnd"/>
            <w:r w:rsidRPr="00681316">
              <w:rPr>
                <w:rFonts w:ascii="TH SarabunPSK" w:hAnsi="TH SarabunPSK" w:cs="TH SarabunPSK"/>
                <w:color w:val="282828"/>
                <w:sz w:val="28"/>
              </w:rPr>
              <w:t>.</w:t>
            </w:r>
          </w:p>
          <w:p w:rsidR="00D152BE" w:rsidRPr="0093546E" w:rsidRDefault="00D152BE" w:rsidP="00D152BE">
            <w:pPr>
              <w:pStyle w:val="a4"/>
              <w:numPr>
                <w:ilvl w:val="0"/>
                <w:numId w:val="2"/>
              </w:numPr>
              <w:tabs>
                <w:tab w:val="left" w:pos="509"/>
              </w:tabs>
              <w:ind w:left="0"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2BE">
              <w:rPr>
                <w:rFonts w:ascii="TH SarabunPSK" w:hAnsi="TH SarabunPSK" w:cs="TH SarabunPSK" w:hint="cs"/>
                <w:sz w:val="28"/>
                <w:cs/>
              </w:rPr>
              <w:t>กำหนดเรื่อง</w:t>
            </w:r>
            <w:r w:rsidRPr="00D152BE">
              <w:rPr>
                <w:rFonts w:ascii="TH SarabunPSK" w:hAnsi="TH SarabunPSK" w:cs="TH SarabunPSK" w:hint="cs"/>
                <w:cs/>
              </w:rPr>
              <w:t xml:space="preserve">ระเบียบส่วนการศึกษา </w:t>
            </w:r>
            <w:r w:rsidRPr="00D152BE">
              <w:rPr>
                <w:rFonts w:ascii="TH SarabunPSK" w:hAnsi="TH SarabunPSK" w:cs="TH SarabunPSK"/>
                <w:cs/>
              </w:rPr>
              <w:t>โรงเรียนนายร้อยพระจุลจอมเกล้า</w:t>
            </w:r>
            <w:r w:rsidRPr="00D152BE">
              <w:rPr>
                <w:rFonts w:ascii="TH SarabunPSK" w:hAnsi="TH SarabunPSK" w:cs="TH SarabunPSK" w:hint="cs"/>
                <w:cs/>
              </w:rPr>
              <w:t>ว่าด้วยหลักเกณฑ์การพิจารณาสนับสนุนค่าตอบแทนผู้วิจัยและผู้สร้างสรรค์ผลงาน</w:t>
            </w:r>
            <w:r>
              <w:rPr>
                <w:rFonts w:ascii="TH SarabunPSK" w:hAnsi="TH SarabunPSK" w:cs="TH SarabunPSK" w:hint="cs"/>
                <w:cs/>
              </w:rPr>
              <w:t xml:space="preserve"> ซึ่งรวมถึงการนำผลงานวิจัยไปใช้ประโยชน์ในโครงการสนับสนุนการตีพิมพ์ผลงานทางวิชาการฯ</w:t>
            </w:r>
          </w:p>
        </w:tc>
      </w:tr>
      <w:tr w:rsidR="008F666A" w:rsidRPr="0093546E" w:rsidTr="008F666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66A" w:rsidRPr="0093546E" w:rsidRDefault="008F666A" w:rsidP="008F666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54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๓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66A" w:rsidRPr="0093546E" w:rsidRDefault="008F666A" w:rsidP="009D08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52BE" w:rsidRPr="0093546E" w:rsidTr="00D152BE">
        <w:trPr>
          <w:trHeight w:val="2916"/>
        </w:trPr>
        <w:tc>
          <w:tcPr>
            <w:tcW w:w="4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2BE" w:rsidRPr="0093546E" w:rsidRDefault="00D152BE" w:rsidP="008F666A">
            <w:pPr>
              <w:pStyle w:val="a4"/>
              <w:tabs>
                <w:tab w:val="left" w:pos="630"/>
              </w:tabs>
              <w:autoSpaceDE w:val="0"/>
              <w:autoSpaceDN w:val="0"/>
              <w:adjustRightInd w:val="0"/>
              <w:ind w:left="0" w:firstLine="36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การนำความรู้และประสบการณ์จากการบริการวิชาการ/วิชาชีพ  มาใช้ในการทำวิจัยยังมีน้อย 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2BE" w:rsidRPr="008F666A" w:rsidRDefault="00D152BE" w:rsidP="00D152BE">
            <w:pPr>
              <w:autoSpaceDE w:val="0"/>
              <w:autoSpaceDN w:val="0"/>
              <w:adjustRightInd w:val="0"/>
              <w:jc w:val="thaiDistribute"/>
              <w:rPr>
                <w:sz w:val="28"/>
                <w:cs/>
              </w:rPr>
            </w:pPr>
            <w:r w:rsidRPr="008F666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D152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ลยุทธ์ที่ ๑๔</w:t>
            </w:r>
            <w:r w:rsidRPr="00D152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หน่วยงานภายในและภายนอกกองทัพบก ทั้งภาครัฐ เอกชน และประชาชน เชื่อมั่นและ ให้การยอมรับในเชิงวิชาการ</w:t>
            </w:r>
            <w:r w:rsidRPr="00D152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152BE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แผนงานที่ ๒๖ การบริการทางวิชาการและวิชาชีพ มีการกำหนดให้</w:t>
            </w:r>
            <w:r w:rsidRPr="00D152BE">
              <w:rPr>
                <w:rFonts w:ascii="TH SarabunPSK" w:hAnsi="TH SarabunPSK" w:cs="TH SarabunPSK"/>
                <w:sz w:val="28"/>
                <w:szCs w:val="28"/>
                <w:cs/>
              </w:rPr>
              <w:t>นำความรู้และประสบการณ์จากการให้บริการทางวิชาการและวิชาชีพมาใช้ในการพัฒนาการเรียนการสอนและ</w:t>
            </w:r>
            <w:r w:rsidRPr="00D152B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152BE">
              <w:rPr>
                <w:rFonts w:ascii="TH SarabunPSK" w:hAnsi="TH SarabunPSK" w:cs="TH SarabunPSK"/>
                <w:sz w:val="28"/>
                <w:szCs w:val="28"/>
                <w:cs/>
              </w:rPr>
              <w:t>หรือการวิจัย</w:t>
            </w:r>
            <w:r w:rsidRPr="00D152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โดยกำหนดค่าบรรลุเป้าหมาย </w:t>
            </w:r>
            <w:r w:rsidRPr="00D152BE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D152BE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D152BE">
              <w:rPr>
                <w:rFonts w:ascii="TH SarabunPSK" w:hAnsi="TH SarabunPSK" w:cs="TH SarabunPSK"/>
                <w:sz w:val="28"/>
                <w:szCs w:val="28"/>
                <w:cs/>
              </w:rPr>
              <w:t>จากจำนวนทั้งหมด</w:t>
            </w:r>
          </w:p>
        </w:tc>
      </w:tr>
      <w:tr w:rsidR="009D080B" w:rsidRPr="0093546E" w:rsidTr="00AF5DEE">
        <w:trPr>
          <w:trHeight w:val="692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9D080B" w:rsidRPr="0093546E" w:rsidRDefault="009D080B" w:rsidP="009D080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54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๔ </w:t>
            </w:r>
          </w:p>
          <w:p w:rsidR="009D080B" w:rsidRPr="0093546E" w:rsidRDefault="003071B8" w:rsidP="00D152BE">
            <w:pPr>
              <w:ind w:firstLine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  ไม่มี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9D080B" w:rsidRPr="0093546E" w:rsidRDefault="00D152BE" w:rsidP="00D152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3546E" w:rsidRPr="0093546E" w:rsidTr="00AF5DEE">
        <w:trPr>
          <w:trHeight w:val="61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6E" w:rsidRPr="0093546E" w:rsidRDefault="0093546E" w:rsidP="009D080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54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๕</w:t>
            </w:r>
          </w:p>
          <w:p w:rsidR="0093546E" w:rsidRPr="0093546E" w:rsidRDefault="003071B8" w:rsidP="003071B8">
            <w:pPr>
              <w:pStyle w:val="a4"/>
              <w:tabs>
                <w:tab w:val="left" w:pos="540"/>
              </w:tabs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- ไม่มี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6E" w:rsidRPr="0093546E" w:rsidRDefault="00D152BE" w:rsidP="00D152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D152BE" w:rsidRDefault="00D152BE"/>
    <w:p w:rsidR="000F291A" w:rsidRDefault="000F29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546E" w:rsidTr="00D633EE">
        <w:tc>
          <w:tcPr>
            <w:tcW w:w="4261" w:type="dxa"/>
            <w:tcBorders>
              <w:bottom w:val="single" w:sz="4" w:space="0" w:color="auto"/>
            </w:tcBorders>
          </w:tcPr>
          <w:p w:rsidR="0093546E" w:rsidRPr="00F14212" w:rsidRDefault="0093546E" w:rsidP="008024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ข้อเสนอแนะของคณะกรรมการประเมิน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93546E" w:rsidRPr="00F14212" w:rsidRDefault="0093546E" w:rsidP="00802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21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การดำเนินการตามแผนปฏิบัติราชการ</w:t>
            </w:r>
          </w:p>
        </w:tc>
      </w:tr>
      <w:tr w:rsidR="0093546E" w:rsidRPr="0093546E" w:rsidTr="00E4262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46E" w:rsidRPr="0093546E" w:rsidRDefault="0093546E" w:rsidP="009354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546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46E" w:rsidRPr="0093546E" w:rsidRDefault="0093546E" w:rsidP="009354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82828"/>
                <w:sz w:val="28"/>
                <w:szCs w:val="28"/>
              </w:rPr>
            </w:pPr>
          </w:p>
        </w:tc>
      </w:tr>
      <w:tr w:rsidR="0093546E" w:rsidRPr="0093546E" w:rsidTr="00E42624"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46E" w:rsidRPr="0093546E" w:rsidRDefault="003071B8" w:rsidP="00E42624">
            <w:pPr>
              <w:pStyle w:val="a4"/>
              <w:numPr>
                <w:ilvl w:val="0"/>
                <w:numId w:val="3"/>
              </w:numPr>
              <w:tabs>
                <w:tab w:val="left" w:pos="540"/>
                <w:tab w:val="left" w:pos="1170"/>
              </w:tabs>
              <w:ind w:left="0" w:firstLine="360"/>
              <w:jc w:val="thaiDistribute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อาจารย์คุณวุฒิปริญญาเอกและอาจารย์ที่มีตำแหน่งทางวิชาการจำนวนน้อย </w:t>
            </w:r>
          </w:p>
          <w:p w:rsidR="0093546E" w:rsidRPr="0093546E" w:rsidRDefault="0093546E" w:rsidP="00C31CA1">
            <w:pPr>
              <w:tabs>
                <w:tab w:val="left" w:pos="630"/>
              </w:tabs>
              <w:ind w:firstLine="3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2BE" w:rsidRPr="0093546E" w:rsidRDefault="00D152BE" w:rsidP="00D152BE">
            <w:pPr>
              <w:pStyle w:val="a4"/>
              <w:tabs>
                <w:tab w:val="left" w:pos="63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282828"/>
                <w:sz w:val="28"/>
              </w:rPr>
            </w:pPr>
            <w:r w:rsidRPr="009354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กลยุทธ์ที่๙</w:t>
            </w:r>
            <w:r w:rsidRPr="0093546E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พัฒนาขีดความสามารถด้านกำลังพล</w:t>
            </w:r>
          </w:p>
          <w:p w:rsidR="0093546E" w:rsidRPr="0093546E" w:rsidRDefault="00D152BE" w:rsidP="00D152BE">
            <w:pPr>
              <w:pStyle w:val="a4"/>
              <w:tabs>
                <w:tab w:val="left" w:pos="63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olor w:val="282828"/>
                <w:sz w:val="28"/>
                <w:cs/>
              </w:rPr>
            </w:pPr>
            <w:r w:rsidRPr="0093546E">
              <w:rPr>
                <w:rFonts w:ascii="TH SarabunPSK" w:hAnsi="TH SarabunPSK" w:cs="TH SarabunPSK"/>
                <w:color w:val="282828"/>
                <w:sz w:val="28"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color w:val="282828"/>
                <w:sz w:val="28"/>
                <w:cs/>
              </w:rPr>
              <w:t xml:space="preserve">ที่ ๑๓ </w:t>
            </w:r>
            <w:r w:rsidRPr="0093546E">
              <w:rPr>
                <w:rFonts w:ascii="TH SarabunPSK" w:hAnsi="TH SarabunPSK" w:cs="TH SarabunPSK"/>
                <w:color w:val="282828"/>
                <w:sz w:val="28"/>
                <w:cs/>
              </w:rPr>
              <w:t>การนำผลการศึกษาตามแนวทางรับราชการทุกระดับชั้นยศ มาเป็นส่วนประกอบการพิจารณาให้ความดีความชอบและความก้าวหน้าในการรับราชการมีโครงการส่งเสริมให้กำลังพลเข้าสู่ตำแหน่งทางวิชาการ</w:t>
            </w:r>
          </w:p>
        </w:tc>
      </w:tr>
      <w:tr w:rsidR="00E42624" w:rsidRPr="0093546E" w:rsidTr="00AF5DE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24" w:rsidRPr="0093546E" w:rsidRDefault="00E42624" w:rsidP="00C31CA1">
            <w:pPr>
              <w:tabs>
                <w:tab w:val="left" w:pos="1170"/>
              </w:tabs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</w:pPr>
            <w:r w:rsidRPr="0093546E"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  <w:t>มาตรฐานที่ ๘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624" w:rsidRPr="0093546E" w:rsidRDefault="00E42624" w:rsidP="009354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282828"/>
                <w:sz w:val="28"/>
                <w:szCs w:val="28"/>
              </w:rPr>
            </w:pPr>
          </w:p>
        </w:tc>
      </w:tr>
      <w:tr w:rsidR="00E42624" w:rsidRPr="0093546E" w:rsidTr="00AF5DEE">
        <w:trPr>
          <w:trHeight w:val="112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4" w:rsidRPr="00C31CA1" w:rsidRDefault="003071B8" w:rsidP="00C31CA1">
            <w:pPr>
              <w:pStyle w:val="a4"/>
              <w:numPr>
                <w:ilvl w:val="0"/>
                <w:numId w:val="4"/>
              </w:numPr>
              <w:tabs>
                <w:tab w:val="left" w:pos="540"/>
              </w:tabs>
              <w:ind w:left="0" w:firstLine="36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ความเร็วของระบบฐานข้อมูล </w:t>
            </w:r>
          </w:p>
          <w:p w:rsidR="00E42624" w:rsidRPr="0093546E" w:rsidRDefault="00E42624" w:rsidP="00C31CA1">
            <w:pPr>
              <w:tabs>
                <w:tab w:val="left" w:pos="540"/>
              </w:tabs>
              <w:ind w:firstLine="360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24" w:rsidRPr="00C31CA1" w:rsidRDefault="00E42624" w:rsidP="00E0764F">
            <w:pPr>
              <w:pStyle w:val="a4"/>
              <w:tabs>
                <w:tab w:val="left" w:pos="540"/>
              </w:tabs>
              <w:autoSpaceDE w:val="0"/>
              <w:autoSpaceDN w:val="0"/>
              <w:adjustRightInd w:val="0"/>
              <w:ind w:left="360" w:hanging="301"/>
              <w:rPr>
                <w:rFonts w:ascii="TH SarabunPSK" w:hAnsi="TH SarabunPSK" w:cs="TH SarabunPSK"/>
                <w:color w:val="282828"/>
                <w:sz w:val="28"/>
              </w:rPr>
            </w:pPr>
            <w:r w:rsidRPr="00E0764F">
              <w:rPr>
                <w:rFonts w:ascii="TH SarabunPSK" w:hAnsi="TH SarabunPSK" w:cs="TH SarabunPSK"/>
                <w:b/>
                <w:bCs/>
                <w:color w:val="282828"/>
                <w:sz w:val="28"/>
                <w:cs/>
              </w:rPr>
              <w:t>กลยุทธ์ที่๑๑</w:t>
            </w:r>
            <w:r w:rsidRPr="00C31CA1">
              <w:rPr>
                <w:rFonts w:ascii="TH SarabunPSK" w:hAnsi="TH SarabunPSK" w:cs="TH SarabunPSK"/>
                <w:color w:val="282828"/>
                <w:sz w:val="28"/>
                <w:cs/>
              </w:rPr>
              <w:t>การพัฒนาเพื่อความทันสมัย</w:t>
            </w:r>
          </w:p>
          <w:p w:rsidR="00E42624" w:rsidRPr="0093546E" w:rsidRDefault="00E42624" w:rsidP="00AC6069">
            <w:pPr>
              <w:pStyle w:val="a4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0" w:firstLine="329"/>
              <w:rPr>
                <w:rFonts w:ascii="TH SarabunPSK" w:hAnsi="TH SarabunPSK" w:cs="TH SarabunPSK"/>
                <w:color w:val="282828"/>
                <w:sz w:val="28"/>
                <w:cs/>
              </w:rPr>
            </w:pPr>
            <w:r w:rsidRPr="00C31CA1">
              <w:rPr>
                <w:rFonts w:ascii="TH SarabunPSK" w:hAnsi="TH SarabunPSK" w:cs="TH SarabunPSK"/>
                <w:color w:val="282828"/>
                <w:sz w:val="28"/>
                <w:cs/>
              </w:rPr>
              <w:t>แผนงาน</w:t>
            </w:r>
            <w:r w:rsidR="00E0764F">
              <w:rPr>
                <w:rFonts w:ascii="TH SarabunPSK" w:hAnsi="TH SarabunPSK" w:cs="TH SarabunPSK" w:hint="cs"/>
                <w:color w:val="282828"/>
                <w:sz w:val="28"/>
                <w:cs/>
              </w:rPr>
              <w:t xml:space="preserve">ที่ ๑๘ </w:t>
            </w:r>
            <w:r w:rsidRPr="00C31CA1">
              <w:rPr>
                <w:rFonts w:ascii="TH SarabunPSK" w:hAnsi="TH SarabunPSK" w:cs="TH SarabunPSK"/>
                <w:color w:val="282828"/>
                <w:sz w:val="28"/>
                <w:cs/>
              </w:rPr>
              <w:t>พัฒนาเทคโนโลยีสารสนเทศ</w:t>
            </w:r>
            <w:r w:rsidR="00E0764F">
              <w:rPr>
                <w:rFonts w:ascii="TH SarabunPSK" w:hAnsi="TH SarabunPSK" w:cs="TH SarabunPSK" w:hint="cs"/>
                <w:color w:val="282828"/>
                <w:sz w:val="28"/>
                <w:cs/>
              </w:rPr>
              <w:t>มี</w:t>
            </w:r>
            <w:r w:rsidR="00D152BE" w:rsidRPr="00F73C55"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โครงการปรับปรุงเครื่องแม่ข่ายระบบเอกสารภายใน </w:t>
            </w:r>
            <w:r w:rsidR="00D152B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152BE" w:rsidRPr="00F73C55">
              <w:rPr>
                <w:rFonts w:ascii="TH SarabunPSK" w:hAnsi="TH SarabunPSK" w:cs="TH SarabunPSK" w:hint="cs"/>
                <w:sz w:val="28"/>
                <w:cs/>
              </w:rPr>
              <w:t>สกศ.ฯ</w:t>
            </w:r>
            <w:r w:rsidR="00D152BE">
              <w:rPr>
                <w:rFonts w:ascii="TH SarabunPSK" w:hAnsi="TH SarabunPSK" w:cs="TH SarabunPSK" w:hint="cs"/>
                <w:color w:val="282828"/>
                <w:sz w:val="28"/>
                <w:cs/>
              </w:rPr>
              <w:t xml:space="preserve">  และ </w:t>
            </w:r>
            <w:r w:rsidR="00D152BE" w:rsidRPr="00F73C55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โครงการปรับปรุงเครื่องแม่ข่าย</w:t>
            </w:r>
            <w:proofErr w:type="spellStart"/>
            <w:r w:rsidR="00D152BE" w:rsidRPr="00F73C55">
              <w:rPr>
                <w:rFonts w:ascii="TH SarabunPSK" w:hAnsi="TH SarabunPSK" w:cs="TH SarabunPSK" w:hint="cs"/>
                <w:sz w:val="28"/>
                <w:cs/>
              </w:rPr>
              <w:t>เวปไซต์</w:t>
            </w:r>
            <w:proofErr w:type="spellEnd"/>
            <w:r w:rsidR="00D152BE" w:rsidRPr="00F73C55">
              <w:rPr>
                <w:rFonts w:ascii="TH SarabunPSK" w:hAnsi="TH SarabunPSK" w:cs="TH SarabunPSK" w:hint="cs"/>
                <w:sz w:val="28"/>
                <w:cs/>
              </w:rPr>
              <w:t xml:space="preserve">    สกศ.ฯ</w:t>
            </w:r>
          </w:p>
        </w:tc>
      </w:tr>
    </w:tbl>
    <w:p w:rsidR="00937C77" w:rsidRPr="0093546E" w:rsidRDefault="00937C77" w:rsidP="00937C77">
      <w:pPr>
        <w:spacing w:after="0"/>
        <w:jc w:val="center"/>
        <w:rPr>
          <w:sz w:val="28"/>
          <w:szCs w:val="28"/>
        </w:rPr>
      </w:pPr>
    </w:p>
    <w:sectPr w:rsidR="00937C77" w:rsidRPr="0093546E" w:rsidSect="000F291A">
      <w:headerReference w:type="default" r:id="rId8"/>
      <w:pgSz w:w="11906" w:h="16838" w:code="9"/>
      <w:pgMar w:top="2160" w:right="1440" w:bottom="1440" w:left="2160" w:header="1440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5" w:rsidRDefault="00FF77D5" w:rsidP="0009139F">
      <w:pPr>
        <w:spacing w:after="0" w:line="240" w:lineRule="auto"/>
      </w:pPr>
      <w:r>
        <w:separator/>
      </w:r>
    </w:p>
  </w:endnote>
  <w:endnote w:type="continuationSeparator" w:id="0">
    <w:p w:rsidR="00FF77D5" w:rsidRDefault="00FF77D5" w:rsidP="000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5" w:rsidRDefault="00FF77D5" w:rsidP="0009139F">
      <w:pPr>
        <w:spacing w:after="0" w:line="240" w:lineRule="auto"/>
      </w:pPr>
      <w:r>
        <w:separator/>
      </w:r>
    </w:p>
  </w:footnote>
  <w:footnote w:type="continuationSeparator" w:id="0">
    <w:p w:rsidR="00FF77D5" w:rsidRDefault="00FF77D5" w:rsidP="000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269998"/>
      <w:docPartObj>
        <w:docPartGallery w:val="Page Numbers (Top of Page)"/>
        <w:docPartUnique/>
      </w:docPartObj>
    </w:sdtPr>
    <w:sdtEndPr/>
    <w:sdtContent>
      <w:p w:rsidR="000F291A" w:rsidRDefault="000F291A" w:rsidP="000F291A">
        <w:pPr>
          <w:pStyle w:val="a5"/>
          <w:jc w:val="right"/>
        </w:pPr>
        <w:r w:rsidRPr="00D152BE">
          <w:rPr>
            <w:rFonts w:ascii="TH SarabunPSK" w:hAnsi="TH SarabunPSK" w:cs="TH SarabunPSK" w:hint="cs"/>
            <w:sz w:val="28"/>
            <w:szCs w:val="28"/>
            <w:cs/>
          </w:rPr>
          <w:t>เอกสารประกอบการประชุม จัดทำแผนปฏิบัติราชการ สก</w:t>
        </w:r>
        <w:proofErr w:type="spellStart"/>
        <w:r w:rsidRPr="00D152BE">
          <w:rPr>
            <w:rFonts w:ascii="TH SarabunPSK" w:hAnsi="TH SarabunPSK" w:cs="TH SarabunPSK" w:hint="cs"/>
            <w:sz w:val="28"/>
            <w:szCs w:val="28"/>
            <w:cs/>
          </w:rPr>
          <w:t>ศ.รร.จปร</w:t>
        </w:r>
        <w:proofErr w:type="spellEnd"/>
        <w:r w:rsidRPr="00D152BE">
          <w:rPr>
            <w:rFonts w:ascii="TH SarabunPSK" w:hAnsi="TH SarabunPSK" w:cs="TH SarabunPSK" w:hint="cs"/>
            <w:sz w:val="28"/>
            <w:szCs w:val="28"/>
            <w:cs/>
          </w:rPr>
          <w:t>. ปีการศึกษา ๒๕๕๘</w:t>
        </w:r>
        <w:r>
          <w:rPr>
            <w:rFonts w:ascii="TH SarabunPSK" w:hAnsi="TH SarabunPSK" w:cs="TH SarabunPSK"/>
            <w:sz w:val="28"/>
            <w:szCs w:val="28"/>
          </w:rPr>
          <w:t xml:space="preserve"> </w:t>
        </w:r>
        <w:r>
          <w:rPr>
            <w:rFonts w:hint="cs"/>
            <w:cs/>
          </w:rPr>
          <w:t xml:space="preserve">หน้า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C62" w:rsidRPr="001A7C62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09139F" w:rsidRDefault="000913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F0A"/>
    <w:multiLevelType w:val="hybridMultilevel"/>
    <w:tmpl w:val="3020A58C"/>
    <w:lvl w:ilvl="0" w:tplc="C65061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466A262B"/>
    <w:multiLevelType w:val="hybridMultilevel"/>
    <w:tmpl w:val="9BC8E626"/>
    <w:lvl w:ilvl="0" w:tplc="E7D0A07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10DBC"/>
    <w:multiLevelType w:val="hybridMultilevel"/>
    <w:tmpl w:val="17EE7B34"/>
    <w:lvl w:ilvl="0" w:tplc="E7D0A07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924D3"/>
    <w:multiLevelType w:val="hybridMultilevel"/>
    <w:tmpl w:val="DF58DCC2"/>
    <w:lvl w:ilvl="0" w:tplc="E7D0A07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12"/>
    <w:rsid w:val="0009139F"/>
    <w:rsid w:val="000B780F"/>
    <w:rsid w:val="000C0E3D"/>
    <w:rsid w:val="000E460F"/>
    <w:rsid w:val="000F291A"/>
    <w:rsid w:val="001A7C62"/>
    <w:rsid w:val="001E3D6D"/>
    <w:rsid w:val="003071B8"/>
    <w:rsid w:val="00316FF0"/>
    <w:rsid w:val="00367841"/>
    <w:rsid w:val="0059613C"/>
    <w:rsid w:val="006D24B4"/>
    <w:rsid w:val="00771632"/>
    <w:rsid w:val="00893533"/>
    <w:rsid w:val="008F666A"/>
    <w:rsid w:val="0093546E"/>
    <w:rsid w:val="00937C77"/>
    <w:rsid w:val="009D080B"/>
    <w:rsid w:val="00A77261"/>
    <w:rsid w:val="00AC6069"/>
    <w:rsid w:val="00AE026C"/>
    <w:rsid w:val="00AF5DEE"/>
    <w:rsid w:val="00B14CD3"/>
    <w:rsid w:val="00B86EAE"/>
    <w:rsid w:val="00B95747"/>
    <w:rsid w:val="00C31CA1"/>
    <w:rsid w:val="00C776A1"/>
    <w:rsid w:val="00D152BE"/>
    <w:rsid w:val="00D633EE"/>
    <w:rsid w:val="00E0764F"/>
    <w:rsid w:val="00E42624"/>
    <w:rsid w:val="00F14212"/>
    <w:rsid w:val="00F72EE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12"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212"/>
    <w:pPr>
      <w:ind w:left="720"/>
      <w:contextualSpacing/>
    </w:pPr>
    <w:rPr>
      <w:rFonts w:ascii="Calibri" w:hAnsi="Calibri" w:cs="Cordia New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09139F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09139F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09139F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09139F"/>
    <w:rPr>
      <w:rFonts w:ascii="Times New Roman" w:hAnsi="Times New Roman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12"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212"/>
    <w:pPr>
      <w:ind w:left="720"/>
      <w:contextualSpacing/>
    </w:pPr>
    <w:rPr>
      <w:rFonts w:ascii="Calibri" w:hAnsi="Calibri" w:cs="Cordia New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09139F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09139F"/>
    <w:rPr>
      <w:rFonts w:ascii="Times New Roman" w:hAnsi="Times New Roman" w:cs="Angsan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09139F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09139F"/>
    <w:rPr>
      <w:rFonts w:ascii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2015-04-07T09:03:00Z</cp:lastPrinted>
  <dcterms:created xsi:type="dcterms:W3CDTF">2015-05-27T15:07:00Z</dcterms:created>
  <dcterms:modified xsi:type="dcterms:W3CDTF">2015-05-27T15:07:00Z</dcterms:modified>
</cp:coreProperties>
</file>