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E959" w14:textId="642E4F6E" w:rsidR="004C791B" w:rsidRPr="0095321E" w:rsidRDefault="00190ED3" w:rsidP="004C79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โครงร่าง</w:t>
      </w:r>
      <w:r w:rsidR="004C791B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="004C791B" w:rsidRPr="0095321E">
        <w:rPr>
          <w:rFonts w:ascii="TH SarabunPSK" w:hAnsi="TH SarabunPSK" w:cs="TH SarabunPSK"/>
          <w:b/>
          <w:bCs/>
          <w:sz w:val="32"/>
          <w:szCs w:val="32"/>
          <w:cs/>
        </w:rPr>
        <w:t>ะเบียนความเสี่ยง</w:t>
      </w:r>
    </w:p>
    <w:p w14:paraId="4C9DAB36" w14:textId="1203E5E5" w:rsidR="004C791B" w:rsidRDefault="004C791B" w:rsidP="004C791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5321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</w:t>
      </w:r>
      <w:r w:rsidRPr="007D12E4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3A973764" w14:textId="006554F1" w:rsidR="00BC0FE2" w:rsidRPr="007D12E4" w:rsidRDefault="00BC0FE2" w:rsidP="00BC0FE2">
      <w:pPr>
        <w:spacing w:after="0" w:line="240" w:lineRule="auto"/>
        <w:ind w:left="-851"/>
        <w:rPr>
          <w:rFonts w:ascii="TH SarabunPSK" w:hAnsi="TH SarabunPSK" w:cs="TH SarabunPSK"/>
          <w:sz w:val="32"/>
          <w:szCs w:val="32"/>
          <w:cs/>
        </w:rPr>
      </w:pPr>
      <w:r w:rsidRPr="00BC0FE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tbl>
      <w:tblPr>
        <w:tblStyle w:val="a3"/>
        <w:tblW w:w="15735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143"/>
        <w:gridCol w:w="869"/>
        <w:gridCol w:w="1131"/>
        <w:gridCol w:w="2363"/>
        <w:gridCol w:w="3969"/>
        <w:gridCol w:w="1701"/>
        <w:gridCol w:w="1559"/>
      </w:tblGrid>
      <w:tr w:rsidR="004C791B" w:rsidRPr="007326D3" w14:paraId="4760F914" w14:textId="77777777" w:rsidTr="00624CE2">
        <w:trPr>
          <w:trHeight w:val="415"/>
        </w:trPr>
        <w:tc>
          <w:tcPr>
            <w:tcW w:w="4143" w:type="dxa"/>
            <w:vMerge w:val="restart"/>
          </w:tcPr>
          <w:p w14:paraId="57BE1314" w14:textId="0A016CA5" w:rsidR="004C791B" w:rsidRPr="007326D3" w:rsidRDefault="00EE5A01" w:rsidP="00624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  <w:r w:rsidR="004C791B" w:rsidRPr="0073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เสี่ยง</w:t>
            </w:r>
          </w:p>
        </w:tc>
        <w:tc>
          <w:tcPr>
            <w:tcW w:w="4363" w:type="dxa"/>
            <w:gridSpan w:val="3"/>
          </w:tcPr>
          <w:p w14:paraId="31EEC5A7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  <w:tc>
          <w:tcPr>
            <w:tcW w:w="3969" w:type="dxa"/>
            <w:vMerge w:val="restart"/>
          </w:tcPr>
          <w:p w14:paraId="302153E9" w14:textId="77777777" w:rsidR="004C791B" w:rsidRPr="007326D3" w:rsidRDefault="004C791B" w:rsidP="0062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โครงการ/กิจกรรม </w:t>
            </w:r>
          </w:p>
          <w:p w14:paraId="099CECFC" w14:textId="77777777" w:rsidR="004C791B" w:rsidRPr="007326D3" w:rsidRDefault="004C791B" w:rsidP="00624C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(มาตรการตอบสนองความเสี่ยง)</w:t>
            </w:r>
          </w:p>
        </w:tc>
        <w:tc>
          <w:tcPr>
            <w:tcW w:w="1701" w:type="dxa"/>
            <w:vMerge w:val="restart"/>
          </w:tcPr>
          <w:p w14:paraId="643C4321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vMerge w:val="restart"/>
          </w:tcPr>
          <w:p w14:paraId="76E8430B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4C791B" w:rsidRPr="007326D3" w14:paraId="303F306F" w14:textId="77777777" w:rsidTr="00624CE2">
        <w:trPr>
          <w:trHeight w:val="264"/>
        </w:trPr>
        <w:tc>
          <w:tcPr>
            <w:tcW w:w="4143" w:type="dxa"/>
            <w:vMerge/>
          </w:tcPr>
          <w:p w14:paraId="6E40464F" w14:textId="77777777" w:rsidR="004C791B" w:rsidRPr="007326D3" w:rsidRDefault="004C791B" w:rsidP="00624C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</w:tcPr>
          <w:p w14:paraId="32D640EE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131" w:type="dxa"/>
          </w:tcPr>
          <w:p w14:paraId="6085CA98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2363" w:type="dxa"/>
          </w:tcPr>
          <w:p w14:paraId="07BA04C9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6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969" w:type="dxa"/>
            <w:vMerge/>
          </w:tcPr>
          <w:p w14:paraId="06564527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14:paraId="36A78A23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546B378E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791B" w:rsidRPr="007326D3" w14:paraId="76628F46" w14:textId="77777777" w:rsidTr="00624CE2">
        <w:tc>
          <w:tcPr>
            <w:tcW w:w="4143" w:type="dxa"/>
            <w:vMerge w:val="restart"/>
          </w:tcPr>
          <w:p w14:paraId="0331D0BE" w14:textId="1B0BFC08" w:rsidR="004C791B" w:rsidRPr="007326D3" w:rsidRDefault="004C791B" w:rsidP="00624C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9" w:type="dxa"/>
            <w:vMerge w:val="restart"/>
          </w:tcPr>
          <w:p w14:paraId="2921C844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1" w:type="dxa"/>
            <w:vMerge w:val="restart"/>
          </w:tcPr>
          <w:p w14:paraId="100C97E0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  <w:vMerge w:val="restart"/>
          </w:tcPr>
          <w:p w14:paraId="4E2B1536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5D9923B" w14:textId="77777777" w:rsidR="004C791B" w:rsidRPr="007326D3" w:rsidRDefault="004C791B" w:rsidP="00624C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CBC490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40AE11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91B" w:rsidRPr="007326D3" w14:paraId="2165A950" w14:textId="77777777" w:rsidTr="00624CE2">
        <w:tc>
          <w:tcPr>
            <w:tcW w:w="4143" w:type="dxa"/>
            <w:vMerge/>
          </w:tcPr>
          <w:p w14:paraId="3E1F6D1C" w14:textId="77777777" w:rsidR="004C791B" w:rsidRPr="007326D3" w:rsidRDefault="004C791B" w:rsidP="00624C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9" w:type="dxa"/>
            <w:vMerge/>
          </w:tcPr>
          <w:p w14:paraId="56A9AE9A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vMerge/>
          </w:tcPr>
          <w:p w14:paraId="469C2535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14:paraId="6F4C453B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C08E69D" w14:textId="77777777" w:rsidR="004C791B" w:rsidRPr="007326D3" w:rsidRDefault="004C791B" w:rsidP="00624C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83EA61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C360CE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91B" w:rsidRPr="007326D3" w14:paraId="5CB7B714" w14:textId="77777777" w:rsidTr="00624CE2">
        <w:tc>
          <w:tcPr>
            <w:tcW w:w="4143" w:type="dxa"/>
            <w:vMerge/>
          </w:tcPr>
          <w:p w14:paraId="541D19CF" w14:textId="77777777" w:rsidR="004C791B" w:rsidRPr="007326D3" w:rsidRDefault="004C791B" w:rsidP="00624C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9" w:type="dxa"/>
            <w:vMerge/>
          </w:tcPr>
          <w:p w14:paraId="7B73F96E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vMerge/>
          </w:tcPr>
          <w:p w14:paraId="2B34EBFF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14:paraId="284E5301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14:paraId="5FD31E22" w14:textId="77777777" w:rsidR="004C791B" w:rsidRPr="007326D3" w:rsidRDefault="004C791B" w:rsidP="00624C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137F736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B13ABEF" w14:textId="77777777" w:rsidR="004C791B" w:rsidRPr="007326D3" w:rsidRDefault="004C791B" w:rsidP="00624C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4B30B2" w14:textId="77777777" w:rsidR="00923FAB" w:rsidRPr="00872336" w:rsidRDefault="00923FAB" w:rsidP="00923FAB">
      <w:pPr>
        <w:ind w:left="-85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233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02ED3B8B" w14:textId="316B4AAE" w:rsidR="00BC0FE2" w:rsidRDefault="00E63FE9" w:rsidP="00190ED3">
      <w:pPr>
        <w:pStyle w:val="a8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กรุณาระบุความเสี่ยง หมายถึง โอกาสที่จะเกิดความผิดพลาด ความเสียหาย การรั่วไหล ความสูญเปล่า หรือเหตุการณ์ที่ไม่พึงประสงค์ ซึ่งอาจเกิดขึ้นในอนาคตและมีผลกระทบ หรือทำให้การดำเนินงานไม่ประสบความสำเร็จตามวัตถุประสงค์และเป้าหมายขององค์กร</w:t>
      </w:r>
    </w:p>
    <w:p w14:paraId="5413D738" w14:textId="747D73F6" w:rsidR="00190ED3" w:rsidRPr="00190ED3" w:rsidRDefault="00190ED3" w:rsidP="00190ED3">
      <w:pPr>
        <w:pStyle w:val="a8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0ED3">
        <w:rPr>
          <w:rFonts w:ascii="TH SarabunPSK" w:hAnsi="TH SarabunPSK" w:cs="TH SarabunPSK" w:hint="cs"/>
          <w:sz w:val="32"/>
          <w:szCs w:val="32"/>
          <w:cs/>
        </w:rPr>
        <w:t>กรุณาระบุปัจจัยเสี่ยง หมายถึง การพิจารณาโดยการตั้งคำถามว่ามีเหตุการณ์ใด หรือกิจกรรมใดของความเสี่ยงนั้นๆ ที่อาจเป็นอุปสรรคเกิดความผิดพลาด ความเสียหาย</w:t>
      </w:r>
    </w:p>
    <w:p w14:paraId="329C6B2A" w14:textId="2818A237" w:rsidR="00190ED3" w:rsidRPr="00190ED3" w:rsidRDefault="00190ED3" w:rsidP="00190ED3">
      <w:pPr>
        <w:pStyle w:val="a8"/>
        <w:spacing w:after="0" w:line="240" w:lineRule="auto"/>
        <w:ind w:left="-207"/>
        <w:rPr>
          <w:rFonts w:ascii="TH SarabunPSK" w:hAnsi="TH SarabunPSK" w:cs="TH SarabunPSK"/>
          <w:sz w:val="32"/>
          <w:szCs w:val="32"/>
        </w:rPr>
      </w:pPr>
      <w:r w:rsidRPr="00190ED3">
        <w:rPr>
          <w:rFonts w:ascii="TH SarabunPSK" w:hAnsi="TH SarabunPSK" w:cs="TH SarabunPSK" w:hint="cs"/>
          <w:sz w:val="32"/>
          <w:szCs w:val="32"/>
          <w:cs/>
        </w:rPr>
        <w:t>หรือการไม่บรรลุวัตถุประสงค์ที่กำหนด</w:t>
      </w:r>
    </w:p>
    <w:p w14:paraId="35C80752" w14:textId="442B9F13" w:rsidR="00190ED3" w:rsidRDefault="00BC0FE2" w:rsidP="00190ED3">
      <w:pPr>
        <w:spacing w:after="0" w:line="240" w:lineRule="auto"/>
        <w:ind w:left="-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190ED3">
        <w:rPr>
          <w:rFonts w:ascii="TH SarabunPSK" w:hAnsi="TH SarabunPSK" w:cs="TH SarabunPSK" w:hint="cs"/>
          <w:sz w:val="32"/>
          <w:szCs w:val="32"/>
          <w:cs/>
        </w:rPr>
        <w:t>. การประเมินความเสี่ยงโดยใช้เอกสาร</w:t>
      </w:r>
      <w:r w:rsidR="00FA3A57">
        <w:rPr>
          <w:rFonts w:ascii="TH SarabunPSK" w:hAnsi="TH SarabunPSK" w:cs="TH SarabunPSK" w:hint="cs"/>
          <w:sz w:val="32"/>
          <w:szCs w:val="32"/>
          <w:cs/>
        </w:rPr>
        <w:t>ประกอบการประเมินและระดับความเสี่ยงป</w:t>
      </w:r>
      <w:r w:rsidR="00190ED3">
        <w:rPr>
          <w:rFonts w:ascii="TH SarabunPSK" w:hAnsi="TH SarabunPSK" w:cs="TH SarabunPSK" w:hint="cs"/>
          <w:sz w:val="32"/>
          <w:szCs w:val="32"/>
          <w:cs/>
        </w:rPr>
        <w:t>ระกอบการตัดสินใจ</w:t>
      </w:r>
    </w:p>
    <w:p w14:paraId="27F19895" w14:textId="77777777" w:rsidR="003D1E43" w:rsidRDefault="00BC0FE2" w:rsidP="003D1E43">
      <w:pPr>
        <w:spacing w:after="0" w:line="240" w:lineRule="auto"/>
        <w:ind w:left="-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90ED3">
        <w:rPr>
          <w:rFonts w:ascii="TH SarabunPSK" w:hAnsi="TH SarabunPSK" w:cs="TH SarabunPSK" w:hint="cs"/>
          <w:sz w:val="32"/>
          <w:szCs w:val="32"/>
          <w:cs/>
        </w:rPr>
        <w:t>. กรุณาระบุ</w:t>
      </w:r>
      <w:r w:rsidR="00190ED3" w:rsidRPr="0026370F">
        <w:rPr>
          <w:rFonts w:ascii="TH SarabunPSK" w:hAnsi="TH SarabunPSK" w:cs="TH SarabunPSK" w:hint="cs"/>
          <w:sz w:val="32"/>
          <w:szCs w:val="32"/>
          <w:cs/>
        </w:rPr>
        <w:t>โครงการ/กิจกรรม</w:t>
      </w:r>
      <w:r w:rsidR="00190ED3">
        <w:rPr>
          <w:rFonts w:ascii="TH SarabunPSK" w:hAnsi="TH SarabunPSK" w:cs="TH SarabunPSK" w:hint="cs"/>
          <w:sz w:val="32"/>
          <w:szCs w:val="32"/>
          <w:cs/>
        </w:rPr>
        <w:t xml:space="preserve"> (มาตรการตอบสนองความเสี่ยง)</w:t>
      </w:r>
      <w:r w:rsidR="00190ED3" w:rsidRPr="0026370F">
        <w:rPr>
          <w:rFonts w:ascii="TH SarabunPSK" w:hAnsi="TH SarabunPSK" w:cs="TH SarabunPSK" w:hint="cs"/>
          <w:sz w:val="32"/>
          <w:szCs w:val="32"/>
          <w:cs/>
        </w:rPr>
        <w:t xml:space="preserve">  ตัวชี้วัด เป้าหมาย</w:t>
      </w:r>
      <w:r w:rsidR="00190ED3" w:rsidRPr="002637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E1A3EFD" w14:textId="4E8A2173" w:rsidR="00190ED3" w:rsidRPr="0026370F" w:rsidRDefault="00BC0FE2" w:rsidP="003D1E43">
      <w:pPr>
        <w:spacing w:after="0" w:line="240" w:lineRule="auto"/>
        <w:ind w:left="-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90ED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0ED3" w:rsidRPr="0026370F">
        <w:rPr>
          <w:rFonts w:ascii="TH SarabunPSK" w:hAnsi="TH SarabunPSK" w:cs="TH SarabunPSK" w:hint="cs"/>
          <w:sz w:val="32"/>
          <w:szCs w:val="32"/>
          <w:cs/>
        </w:rPr>
        <w:t>ตัวชี้วัด เป็นหน่วยวัดที่แสดงผลสัมฤทธิ์ของงาน</w:t>
      </w:r>
    </w:p>
    <w:p w14:paraId="1F61469D" w14:textId="69C62DF4" w:rsidR="00F63FB4" w:rsidRPr="004C791B" w:rsidRDefault="00190ED3" w:rsidP="00574297">
      <w:pPr>
        <w:spacing w:after="0" w:line="240" w:lineRule="auto"/>
        <w:ind w:left="-1276"/>
      </w:pPr>
      <w:r w:rsidRPr="0026370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C0FE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6370F">
        <w:rPr>
          <w:rFonts w:ascii="TH SarabunPSK" w:hAnsi="TH SarabunPSK" w:cs="TH SarabunPSK" w:hint="cs"/>
          <w:sz w:val="32"/>
          <w:szCs w:val="32"/>
          <w:cs/>
        </w:rPr>
        <w:t>เป้าหมาย ควรกำหนดเป็นปริมาณที่สามารถวัดได้</w:t>
      </w:r>
    </w:p>
    <w:sectPr w:rsidR="00F63FB4" w:rsidRPr="004C791B" w:rsidSect="00E864C4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A16C" w14:textId="77777777" w:rsidR="00766D9D" w:rsidRDefault="00766D9D" w:rsidP="00A929D5">
      <w:pPr>
        <w:spacing w:after="0" w:line="240" w:lineRule="auto"/>
      </w:pPr>
      <w:r>
        <w:separator/>
      </w:r>
    </w:p>
  </w:endnote>
  <w:endnote w:type="continuationSeparator" w:id="0">
    <w:p w14:paraId="2D2FF515" w14:textId="77777777" w:rsidR="00766D9D" w:rsidRDefault="00766D9D" w:rsidP="00A9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8B52" w14:textId="77777777" w:rsidR="00766D9D" w:rsidRDefault="00766D9D" w:rsidP="00A929D5">
      <w:pPr>
        <w:spacing w:after="0" w:line="240" w:lineRule="auto"/>
      </w:pPr>
      <w:r>
        <w:separator/>
      </w:r>
    </w:p>
  </w:footnote>
  <w:footnote w:type="continuationSeparator" w:id="0">
    <w:p w14:paraId="7FF6765C" w14:textId="77777777" w:rsidR="00766D9D" w:rsidRDefault="00766D9D" w:rsidP="00A9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873A" w14:textId="39C55FE2" w:rsidR="00A929D5" w:rsidRPr="00576811" w:rsidRDefault="00A929D5" w:rsidP="00A929D5">
    <w:pPr>
      <w:pStyle w:val="a4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                                        </w:t>
    </w:r>
  </w:p>
  <w:p w14:paraId="36992CBC" w14:textId="77777777" w:rsidR="00A929D5" w:rsidRPr="00A929D5" w:rsidRDefault="00A929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C2255"/>
    <w:multiLevelType w:val="hybridMultilevel"/>
    <w:tmpl w:val="48EE66B6"/>
    <w:lvl w:ilvl="0" w:tplc="9028C0EA">
      <w:start w:val="1"/>
      <w:numFmt w:val="thaiNumbers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1B"/>
    <w:rsid w:val="00102885"/>
    <w:rsid w:val="00111479"/>
    <w:rsid w:val="00190ED3"/>
    <w:rsid w:val="00207B19"/>
    <w:rsid w:val="003D1E43"/>
    <w:rsid w:val="004C791B"/>
    <w:rsid w:val="00574297"/>
    <w:rsid w:val="00766D9D"/>
    <w:rsid w:val="00923FAB"/>
    <w:rsid w:val="00A929D5"/>
    <w:rsid w:val="00BC0FE2"/>
    <w:rsid w:val="00BF3CBC"/>
    <w:rsid w:val="00D11D3F"/>
    <w:rsid w:val="00E16997"/>
    <w:rsid w:val="00E63FE9"/>
    <w:rsid w:val="00EB419B"/>
    <w:rsid w:val="00EE5A01"/>
    <w:rsid w:val="00F63FB4"/>
    <w:rsid w:val="00F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7414"/>
  <w15:chartTrackingRefBased/>
  <w15:docId w15:val="{7D61567D-9069-493A-AA41-131E793A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91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1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29D5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A92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29D5"/>
    <w:rPr>
      <w:rFonts w:asciiTheme="minorHAnsi" w:hAnsiTheme="minorHAnsi" w:cstheme="minorBidi"/>
      <w:sz w:val="22"/>
      <w:szCs w:val="28"/>
    </w:rPr>
  </w:style>
  <w:style w:type="paragraph" w:styleId="a8">
    <w:name w:val="List Paragraph"/>
    <w:basedOn w:val="a"/>
    <w:uiPriority w:val="34"/>
    <w:qFormat/>
    <w:rsid w:val="0019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2021-12-20T02:46:00Z</cp:lastPrinted>
  <dcterms:created xsi:type="dcterms:W3CDTF">2021-11-17T06:34:00Z</dcterms:created>
  <dcterms:modified xsi:type="dcterms:W3CDTF">2023-07-12T02:50:00Z</dcterms:modified>
</cp:coreProperties>
</file>